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E1A" w:rsidRDefault="00AC20B0">
      <w:pPr>
        <w:spacing w:before="43" w:line="504" w:lineRule="exact"/>
        <w:ind w:left="793" w:right="793"/>
        <w:jc w:val="center"/>
        <w:rPr>
          <w:rFonts w:ascii="Arial" w:eastAsia="Arial" w:hAnsi="Arial" w:cs="Arial"/>
          <w:sz w:val="44"/>
          <w:szCs w:val="44"/>
        </w:rPr>
      </w:pPr>
      <w:r>
        <w:rPr>
          <w:rFonts w:ascii="Arial"/>
          <w:b/>
          <w:spacing w:val="-1"/>
          <w:sz w:val="44"/>
        </w:rPr>
        <w:t>Prevention</w:t>
      </w:r>
      <w:r>
        <w:rPr>
          <w:rFonts w:ascii="Arial"/>
          <w:b/>
          <w:spacing w:val="-26"/>
          <w:sz w:val="44"/>
        </w:rPr>
        <w:t xml:space="preserve"> </w:t>
      </w:r>
      <w:r>
        <w:rPr>
          <w:rFonts w:ascii="Arial"/>
          <w:b/>
          <w:sz w:val="44"/>
        </w:rPr>
        <w:t>Quality</w:t>
      </w:r>
      <w:r>
        <w:rPr>
          <w:rFonts w:ascii="Arial"/>
          <w:b/>
          <w:spacing w:val="-28"/>
          <w:sz w:val="44"/>
        </w:rPr>
        <w:t xml:space="preserve"> </w:t>
      </w:r>
      <w:r>
        <w:rPr>
          <w:rFonts w:ascii="Arial"/>
          <w:b/>
          <w:sz w:val="44"/>
        </w:rPr>
        <w:t>Chronic</w:t>
      </w:r>
      <w:r>
        <w:rPr>
          <w:rFonts w:ascii="Arial"/>
          <w:b/>
          <w:spacing w:val="-24"/>
          <w:sz w:val="44"/>
        </w:rPr>
        <w:t xml:space="preserve"> </w:t>
      </w:r>
      <w:r>
        <w:rPr>
          <w:rFonts w:ascii="Arial"/>
          <w:b/>
          <w:spacing w:val="-1"/>
          <w:sz w:val="44"/>
        </w:rPr>
        <w:t>Composite</w:t>
      </w:r>
    </w:p>
    <w:p w:rsidR="00DA3E1A" w:rsidRDefault="00AC20B0">
      <w:pPr>
        <w:pStyle w:val="Heading1"/>
        <w:spacing w:line="412" w:lineRule="exact"/>
        <w:ind w:firstLine="2577"/>
        <w:rPr>
          <w:b w:val="0"/>
          <w:bCs w:val="0"/>
        </w:rPr>
      </w:pPr>
      <w:r>
        <w:rPr>
          <w:spacing w:val="-1"/>
        </w:rPr>
        <w:t>Technical</w:t>
      </w:r>
      <w:r>
        <w:rPr>
          <w:spacing w:val="-16"/>
        </w:rPr>
        <w:t xml:space="preserve"> </w:t>
      </w:r>
      <w:r>
        <w:rPr>
          <w:spacing w:val="-1"/>
        </w:rPr>
        <w:t>Specifications</w:t>
      </w:r>
    </w:p>
    <w:p w:rsidR="00DA3E1A" w:rsidRDefault="00AC20B0">
      <w:pPr>
        <w:spacing w:before="277"/>
        <w:ind w:left="120"/>
        <w:jc w:val="both"/>
        <w:rPr>
          <w:rFonts w:ascii="Arial" w:eastAsia="Arial" w:hAnsi="Arial" w:cs="Arial"/>
          <w:sz w:val="36"/>
          <w:szCs w:val="36"/>
        </w:rPr>
      </w:pPr>
      <w:r>
        <w:rPr>
          <w:rFonts w:ascii="Arial"/>
          <w:b/>
          <w:spacing w:val="-1"/>
          <w:sz w:val="36"/>
        </w:rPr>
        <w:t>Prevention</w:t>
      </w:r>
      <w:r>
        <w:rPr>
          <w:rFonts w:ascii="Arial"/>
          <w:b/>
          <w:spacing w:val="-6"/>
          <w:sz w:val="36"/>
        </w:rPr>
        <w:t xml:space="preserve"> </w:t>
      </w:r>
      <w:r>
        <w:rPr>
          <w:rFonts w:ascii="Arial"/>
          <w:b/>
          <w:spacing w:val="-1"/>
          <w:sz w:val="36"/>
        </w:rPr>
        <w:t>Quality</w:t>
      </w:r>
      <w:r>
        <w:rPr>
          <w:rFonts w:ascii="Arial"/>
          <w:b/>
          <w:spacing w:val="-10"/>
          <w:sz w:val="36"/>
        </w:rPr>
        <w:t xml:space="preserve"> </w:t>
      </w:r>
      <w:r>
        <w:rPr>
          <w:rFonts w:ascii="Arial"/>
          <w:b/>
          <w:spacing w:val="-1"/>
          <w:sz w:val="36"/>
        </w:rPr>
        <w:t>Indicators</w:t>
      </w:r>
      <w:r>
        <w:rPr>
          <w:rFonts w:ascii="Arial"/>
          <w:b/>
          <w:spacing w:val="-7"/>
          <w:sz w:val="36"/>
        </w:rPr>
        <w:t xml:space="preserve"> </w:t>
      </w:r>
      <w:r>
        <w:rPr>
          <w:rFonts w:ascii="Arial"/>
          <w:b/>
          <w:sz w:val="36"/>
        </w:rPr>
        <w:t>#92</w:t>
      </w:r>
      <w:r>
        <w:rPr>
          <w:rFonts w:ascii="Arial"/>
          <w:b/>
          <w:spacing w:val="-8"/>
          <w:sz w:val="36"/>
        </w:rPr>
        <w:t xml:space="preserve"> </w:t>
      </w:r>
      <w:r>
        <w:rPr>
          <w:rFonts w:ascii="Arial"/>
          <w:b/>
          <w:sz w:val="36"/>
        </w:rPr>
        <w:t>(</w:t>
      </w:r>
      <w:proofErr w:type="spellStart"/>
      <w:r>
        <w:rPr>
          <w:rFonts w:ascii="Arial"/>
          <w:b/>
          <w:sz w:val="36"/>
        </w:rPr>
        <w:t>PQI</w:t>
      </w:r>
      <w:proofErr w:type="spellEnd"/>
      <w:r>
        <w:rPr>
          <w:rFonts w:ascii="Arial"/>
          <w:b/>
          <w:spacing w:val="-5"/>
          <w:sz w:val="36"/>
        </w:rPr>
        <w:t xml:space="preserve"> </w:t>
      </w:r>
      <w:r>
        <w:rPr>
          <w:rFonts w:ascii="Arial"/>
          <w:b/>
          <w:spacing w:val="-2"/>
          <w:sz w:val="36"/>
        </w:rPr>
        <w:t>#92)</w:t>
      </w:r>
    </w:p>
    <w:p w:rsidR="00DB7EA5" w:rsidRDefault="00AC20B0">
      <w:pPr>
        <w:spacing w:before="2"/>
        <w:ind w:left="120" w:right="2882"/>
        <w:rPr>
          <w:rFonts w:ascii="Arial" w:eastAsia="Arial" w:hAnsi="Arial" w:cs="Arial"/>
          <w:b/>
          <w:bCs/>
          <w:spacing w:val="-1"/>
          <w:sz w:val="28"/>
          <w:szCs w:val="28"/>
        </w:rPr>
      </w:pPr>
      <w:r>
        <w:rPr>
          <w:rFonts w:ascii="Arial" w:eastAsia="Arial" w:hAnsi="Arial" w:cs="Arial"/>
          <w:b/>
          <w:bCs/>
          <w:spacing w:val="-2"/>
          <w:sz w:val="28"/>
          <w:szCs w:val="28"/>
        </w:rPr>
        <w:t>AHRQ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Quality</w:t>
      </w:r>
      <w:r>
        <w:rPr>
          <w:rFonts w:ascii="Arial" w:eastAsia="Arial" w:hAnsi="Arial" w:cs="Arial"/>
          <w:b/>
          <w:bCs/>
          <w:spacing w:val="-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Indicators™,</w:t>
      </w:r>
      <w:r>
        <w:rPr>
          <w:rFonts w:ascii="Arial" w:eastAsia="Arial" w:hAnsi="Arial" w:cs="Arial"/>
          <w:b/>
          <w:bCs/>
          <w:spacing w:val="2"/>
          <w:sz w:val="28"/>
          <w:szCs w:val="28"/>
        </w:rPr>
        <w:t xml:space="preserve"> </w:t>
      </w:r>
      <w:r w:rsidR="00AE148E">
        <w:rPr>
          <w:rFonts w:ascii="Arial" w:eastAsia="Arial" w:hAnsi="Arial" w:cs="Arial"/>
          <w:b/>
          <w:bCs/>
          <w:spacing w:val="-1"/>
          <w:sz w:val="28"/>
          <w:szCs w:val="28"/>
        </w:rPr>
        <w:t>V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ersion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 xml:space="preserve"> </w:t>
      </w:r>
      <w:r w:rsidR="00DB7EA5">
        <w:rPr>
          <w:rFonts w:ascii="Arial" w:eastAsia="Arial" w:hAnsi="Arial" w:cs="Arial"/>
          <w:b/>
          <w:bCs/>
          <w:spacing w:val="-1"/>
          <w:sz w:val="28"/>
          <w:szCs w:val="28"/>
        </w:rPr>
        <w:t>5.0</w:t>
      </w:r>
    </w:p>
    <w:p w:rsidR="00AC20B0" w:rsidRDefault="00516BAE">
      <w:pPr>
        <w:spacing w:before="2"/>
        <w:ind w:left="120" w:right="2882"/>
        <w:rPr>
          <w:rFonts w:ascii="Arial" w:eastAsia="Arial" w:hAnsi="Arial" w:cs="Arial"/>
          <w:b/>
          <w:bCs/>
          <w:spacing w:val="1"/>
          <w:sz w:val="28"/>
          <w:szCs w:val="28"/>
        </w:rPr>
      </w:pPr>
      <w:r>
        <w:rPr>
          <w:rFonts w:ascii="Arial" w:eastAsia="Arial" w:hAnsi="Arial" w:cs="Arial"/>
          <w:b/>
          <w:bCs/>
          <w:spacing w:val="1"/>
          <w:sz w:val="28"/>
          <w:szCs w:val="28"/>
        </w:rPr>
        <w:t>October</w:t>
      </w:r>
      <w:r w:rsidR="00AC6670"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2015</w:t>
      </w:r>
    </w:p>
    <w:p w:rsidR="00DA3E1A" w:rsidRDefault="00AC20B0">
      <w:pPr>
        <w:spacing w:before="2"/>
        <w:ind w:left="120" w:right="2882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2"/>
          <w:sz w:val="28"/>
          <w:szCs w:val="28"/>
        </w:rPr>
        <w:t>Area-Level</w:t>
      </w:r>
      <w:r>
        <w:rPr>
          <w:rFonts w:ascii="Arial" w:eastAsia="Arial" w:hAnsi="Arial" w:cs="Arial"/>
          <w:b/>
          <w:bCs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>Indicator</w:t>
      </w:r>
    </w:p>
    <w:p w:rsidR="00DA3E1A" w:rsidRDefault="00AC20B0">
      <w:pPr>
        <w:spacing w:line="322" w:lineRule="exact"/>
        <w:ind w:left="12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/>
          <w:b/>
          <w:spacing w:val="-2"/>
          <w:sz w:val="28"/>
        </w:rPr>
        <w:t>Type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pacing w:val="-1"/>
          <w:sz w:val="28"/>
        </w:rPr>
        <w:t>of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pacing w:val="-1"/>
          <w:sz w:val="28"/>
        </w:rPr>
        <w:t>Score: Rate</w:t>
      </w:r>
    </w:p>
    <w:p w:rsidR="00DA3E1A" w:rsidRDefault="00DA3E1A">
      <w:pPr>
        <w:spacing w:before="1"/>
        <w:rPr>
          <w:rFonts w:ascii="Arial" w:eastAsia="Arial" w:hAnsi="Arial" w:cs="Arial"/>
          <w:b/>
          <w:bCs/>
          <w:sz w:val="24"/>
          <w:szCs w:val="24"/>
        </w:rPr>
      </w:pPr>
    </w:p>
    <w:p w:rsidR="00DA3E1A" w:rsidRDefault="00AC20B0">
      <w:pPr>
        <w:ind w:left="793" w:right="79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/>
          <w:b/>
          <w:spacing w:val="-1"/>
          <w:sz w:val="32"/>
        </w:rPr>
        <w:t>Description</w:t>
      </w:r>
    </w:p>
    <w:p w:rsidR="00DA3E1A" w:rsidRDefault="00AC20B0">
      <w:pPr>
        <w:pStyle w:val="BodyText"/>
        <w:spacing w:before="272"/>
        <w:ind w:left="120" w:right="170" w:firstLine="360"/>
      </w:pPr>
      <w:r>
        <w:rPr>
          <w:spacing w:val="-1"/>
        </w:rPr>
        <w:t>Prevention</w:t>
      </w:r>
      <w:r>
        <w:rPr>
          <w:spacing w:val="-5"/>
        </w:rPr>
        <w:t xml:space="preserve"> </w:t>
      </w:r>
      <w:r>
        <w:t>Quality</w:t>
      </w:r>
      <w:r>
        <w:rPr>
          <w:spacing w:val="-4"/>
        </w:rPr>
        <w:t xml:space="preserve"> </w:t>
      </w:r>
      <w:r>
        <w:rPr>
          <w:spacing w:val="-1"/>
        </w:rPr>
        <w:t>Indicators</w:t>
      </w:r>
      <w:r>
        <w:rPr>
          <w:spacing w:val="-5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PQI</w:t>
      </w:r>
      <w:proofErr w:type="spellEnd"/>
      <w:r>
        <w:rPr>
          <w:spacing w:val="-1"/>
        </w:rPr>
        <w:t>)</w:t>
      </w:r>
      <w:r>
        <w:rPr>
          <w:spacing w:val="-3"/>
        </w:rPr>
        <w:t xml:space="preserve"> </w:t>
      </w:r>
      <w:r>
        <w:rPr>
          <w:spacing w:val="-1"/>
        </w:rPr>
        <w:t>composite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chronic</w:t>
      </w:r>
      <w:r>
        <w:rPr>
          <w:spacing w:val="-6"/>
        </w:rPr>
        <w:t xml:space="preserve"> </w:t>
      </w:r>
      <w:r>
        <w:rPr>
          <w:spacing w:val="-1"/>
        </w:rPr>
        <w:t>conditions</w:t>
      </w:r>
      <w:r>
        <w:rPr>
          <w:spacing w:val="-4"/>
        </w:rPr>
        <w:t xml:space="preserve"> </w:t>
      </w:r>
      <w:r>
        <w:rPr>
          <w:spacing w:val="-1"/>
        </w:rPr>
        <w:t>per</w:t>
      </w:r>
      <w:r>
        <w:rPr>
          <w:spacing w:val="-6"/>
        </w:rPr>
        <w:t xml:space="preserve"> </w:t>
      </w:r>
      <w:r>
        <w:t>100,000</w:t>
      </w:r>
      <w:r>
        <w:rPr>
          <w:spacing w:val="-4"/>
        </w:rPr>
        <w:t xml:space="preserve"> </w:t>
      </w:r>
      <w:r>
        <w:rPr>
          <w:spacing w:val="-1"/>
        </w:rPr>
        <w:t>population,</w:t>
      </w:r>
      <w:r>
        <w:rPr>
          <w:spacing w:val="99"/>
        </w:rPr>
        <w:t xml:space="preserve"> </w:t>
      </w:r>
      <w:r>
        <w:rPr>
          <w:spacing w:val="-1"/>
        </w:rPr>
        <w:t>ages</w:t>
      </w:r>
      <w:r>
        <w:rPr>
          <w:spacing w:val="-4"/>
        </w:rPr>
        <w:t xml:space="preserve"> </w:t>
      </w:r>
      <w:r>
        <w:t>18</w:t>
      </w:r>
      <w:r>
        <w:rPr>
          <w:spacing w:val="1"/>
        </w:rPr>
        <w:t xml:space="preserve"> </w:t>
      </w:r>
      <w:r>
        <w:rPr>
          <w:spacing w:val="-2"/>
        </w:rPr>
        <w:t>years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older.</w:t>
      </w:r>
      <w:r>
        <w:rPr>
          <w:spacing w:val="-1"/>
        </w:rPr>
        <w:t xml:space="preserve"> Includes</w:t>
      </w:r>
      <w:r>
        <w:rPr>
          <w:spacing w:val="-4"/>
        </w:rPr>
        <w:t xml:space="preserve"> </w:t>
      </w:r>
      <w:r>
        <w:rPr>
          <w:spacing w:val="-1"/>
        </w:rPr>
        <w:t>admissions</w:t>
      </w:r>
      <w:r>
        <w:rPr>
          <w:spacing w:val="-3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conditions:</w:t>
      </w:r>
      <w:r>
        <w:rPr>
          <w:spacing w:val="-4"/>
        </w:rPr>
        <w:t xml:space="preserve"> </w:t>
      </w:r>
      <w:r>
        <w:rPr>
          <w:spacing w:val="-1"/>
        </w:rPr>
        <w:t>diabetes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rPr>
          <w:spacing w:val="71"/>
        </w:rPr>
        <w:t xml:space="preserve"> </w:t>
      </w:r>
      <w:r>
        <w:rPr>
          <w:spacing w:val="-1"/>
        </w:rPr>
        <w:t>short-term</w:t>
      </w:r>
      <w:r>
        <w:rPr>
          <w:spacing w:val="-8"/>
        </w:rPr>
        <w:t xml:space="preserve"> </w:t>
      </w:r>
      <w:r>
        <w:rPr>
          <w:spacing w:val="-1"/>
        </w:rPr>
        <w:t>complications,</w:t>
      </w:r>
      <w:r>
        <w:rPr>
          <w:spacing w:val="-7"/>
        </w:rPr>
        <w:t xml:space="preserve"> </w:t>
      </w:r>
      <w:r>
        <w:rPr>
          <w:spacing w:val="-1"/>
        </w:rPr>
        <w:t>diabetes</w:t>
      </w:r>
      <w:r>
        <w:rPr>
          <w:spacing w:val="-7"/>
        </w:rPr>
        <w:t xml:space="preserve"> </w:t>
      </w:r>
      <w:r>
        <w:rPr>
          <w:spacing w:val="-1"/>
        </w:rPr>
        <w:t>with</w:t>
      </w:r>
      <w:r>
        <w:rPr>
          <w:spacing w:val="-8"/>
        </w:rPr>
        <w:t xml:space="preserve"> </w:t>
      </w:r>
      <w:r>
        <w:rPr>
          <w:spacing w:val="-1"/>
        </w:rPr>
        <w:t>long-term</w:t>
      </w:r>
      <w:r>
        <w:rPr>
          <w:spacing w:val="-5"/>
        </w:rPr>
        <w:t xml:space="preserve"> </w:t>
      </w:r>
      <w:r>
        <w:rPr>
          <w:spacing w:val="-1"/>
        </w:rPr>
        <w:t>complications,</w:t>
      </w:r>
      <w:r>
        <w:rPr>
          <w:spacing w:val="-7"/>
        </w:rPr>
        <w:t xml:space="preserve"> </w:t>
      </w:r>
      <w:r>
        <w:rPr>
          <w:spacing w:val="-1"/>
        </w:rPr>
        <w:t>uncontrolled</w:t>
      </w:r>
      <w:r>
        <w:rPr>
          <w:spacing w:val="-8"/>
        </w:rPr>
        <w:t xml:space="preserve"> </w:t>
      </w:r>
      <w:r>
        <w:rPr>
          <w:spacing w:val="-1"/>
        </w:rPr>
        <w:t>diabetes</w:t>
      </w:r>
      <w:r>
        <w:rPr>
          <w:spacing w:val="-7"/>
        </w:rPr>
        <w:t xml:space="preserve"> </w:t>
      </w:r>
      <w:r>
        <w:rPr>
          <w:spacing w:val="-1"/>
        </w:rPr>
        <w:t>without</w:t>
      </w:r>
      <w:r>
        <w:rPr>
          <w:spacing w:val="129"/>
          <w:w w:val="99"/>
        </w:rPr>
        <w:t xml:space="preserve"> </w:t>
      </w:r>
      <w:r>
        <w:rPr>
          <w:spacing w:val="-1"/>
        </w:rPr>
        <w:t>complications,</w:t>
      </w:r>
      <w:r>
        <w:rPr>
          <w:spacing w:val="-8"/>
        </w:rPr>
        <w:t xml:space="preserve"> </w:t>
      </w:r>
      <w:proofErr w:type="gramStart"/>
      <w:r>
        <w:rPr>
          <w:spacing w:val="-1"/>
        </w:rPr>
        <w:t>diabetes</w:t>
      </w:r>
      <w:proofErr w:type="gramEnd"/>
      <w:r>
        <w:rPr>
          <w:spacing w:val="-7"/>
        </w:rPr>
        <w:t xml:space="preserve"> </w:t>
      </w:r>
      <w:r>
        <w:rPr>
          <w:spacing w:val="-1"/>
        </w:rPr>
        <w:t>with</w:t>
      </w:r>
      <w:r>
        <w:rPr>
          <w:spacing w:val="-7"/>
        </w:rPr>
        <w:t xml:space="preserve"> </w:t>
      </w:r>
      <w:r>
        <w:rPr>
          <w:spacing w:val="-1"/>
        </w:rPr>
        <w:t>lower-extremity</w:t>
      </w:r>
      <w:r>
        <w:rPr>
          <w:spacing w:val="-13"/>
        </w:rPr>
        <w:t xml:space="preserve"> </w:t>
      </w:r>
      <w:r>
        <w:t>amputation,</w:t>
      </w:r>
      <w:r>
        <w:rPr>
          <w:spacing w:val="-8"/>
        </w:rPr>
        <w:t xml:space="preserve"> </w:t>
      </w:r>
      <w:r>
        <w:rPr>
          <w:spacing w:val="-1"/>
        </w:rPr>
        <w:t>chronic</w:t>
      </w:r>
      <w:r>
        <w:rPr>
          <w:spacing w:val="-8"/>
        </w:rPr>
        <w:t xml:space="preserve"> </w:t>
      </w:r>
      <w:r>
        <w:t>obstructive</w:t>
      </w:r>
      <w:r>
        <w:rPr>
          <w:spacing w:val="-9"/>
        </w:rPr>
        <w:t xml:space="preserve"> </w:t>
      </w:r>
      <w:r>
        <w:t>pulmonary</w:t>
      </w:r>
      <w:r w:rsidR="00516BAE">
        <w:t xml:space="preserve"> </w:t>
      </w:r>
      <w:r>
        <w:rPr>
          <w:spacing w:val="-1"/>
        </w:rPr>
        <w:t>disease,</w:t>
      </w:r>
      <w:r>
        <w:rPr>
          <w:spacing w:val="-5"/>
        </w:rPr>
        <w:t xml:space="preserve"> </w:t>
      </w:r>
      <w:r>
        <w:rPr>
          <w:spacing w:val="-1"/>
        </w:rPr>
        <w:t>asthma,</w:t>
      </w:r>
      <w:r>
        <w:rPr>
          <w:spacing w:val="-4"/>
        </w:rPr>
        <w:t xml:space="preserve"> </w:t>
      </w:r>
      <w:r>
        <w:t>hypertension,</w:t>
      </w:r>
      <w:r>
        <w:rPr>
          <w:spacing w:val="-5"/>
        </w:rPr>
        <w:t xml:space="preserve"> </w:t>
      </w:r>
      <w:r>
        <w:rPr>
          <w:spacing w:val="-1"/>
        </w:rPr>
        <w:t>heart</w:t>
      </w:r>
      <w:r>
        <w:rPr>
          <w:spacing w:val="-4"/>
        </w:rPr>
        <w:t xml:space="preserve"> </w:t>
      </w:r>
      <w:r>
        <w:rPr>
          <w:spacing w:val="-1"/>
        </w:rPr>
        <w:t>failure,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angina</w:t>
      </w:r>
      <w:r>
        <w:rPr>
          <w:spacing w:val="-6"/>
        </w:rPr>
        <w:t xml:space="preserve"> </w:t>
      </w:r>
      <w:r>
        <w:rPr>
          <w:spacing w:val="-1"/>
        </w:rPr>
        <w:t>without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cardiac</w:t>
      </w:r>
      <w:r>
        <w:rPr>
          <w:spacing w:val="-6"/>
        </w:rPr>
        <w:t xml:space="preserve"> </w:t>
      </w:r>
      <w:r>
        <w:rPr>
          <w:spacing w:val="-1"/>
        </w:rPr>
        <w:t>procedure.</w:t>
      </w:r>
    </w:p>
    <w:p w:rsidR="00DA3E1A" w:rsidRDefault="00DA3E1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A3E1A" w:rsidRDefault="00AC20B0">
      <w:pPr>
        <w:ind w:left="120" w:right="3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i/>
          <w:spacing w:val="-1"/>
          <w:sz w:val="24"/>
        </w:rPr>
        <w:t>[NOTE:</w:t>
      </w:r>
      <w:r>
        <w:rPr>
          <w:rFonts w:ascii="Times New Roman"/>
          <w:i/>
          <w:spacing w:val="-5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software</w:t>
      </w:r>
      <w:r>
        <w:rPr>
          <w:rFonts w:ascii="Times New Roman"/>
          <w:i/>
          <w:spacing w:val="-5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provides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5"/>
          <w:sz w:val="24"/>
        </w:rPr>
        <w:t xml:space="preserve"> </w:t>
      </w:r>
      <w:r>
        <w:rPr>
          <w:rFonts w:ascii="Times New Roman"/>
          <w:i/>
          <w:sz w:val="24"/>
        </w:rPr>
        <w:t>rate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per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population.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However,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common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practice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reports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61"/>
          <w:w w:val="99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measure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as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per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100,000</w:t>
      </w:r>
      <w:r>
        <w:rPr>
          <w:rFonts w:ascii="Times New Roman"/>
          <w:i/>
          <w:spacing w:val="-1"/>
          <w:sz w:val="24"/>
        </w:rPr>
        <w:t xml:space="preserve"> </w:t>
      </w:r>
      <w:proofErr w:type="gramStart"/>
      <w:r>
        <w:rPr>
          <w:rFonts w:ascii="Times New Roman"/>
          <w:i/>
          <w:sz w:val="24"/>
        </w:rPr>
        <w:t>population</w:t>
      </w:r>
      <w:proofErr w:type="gramEnd"/>
      <w:r>
        <w:rPr>
          <w:rFonts w:ascii="Times New Roman"/>
          <w:i/>
          <w:sz w:val="24"/>
        </w:rPr>
        <w:t>.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user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must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multiply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rate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obtained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from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software</w:t>
      </w:r>
      <w:r>
        <w:rPr>
          <w:rFonts w:ascii="Times New Roman"/>
          <w:i/>
          <w:spacing w:val="49"/>
          <w:w w:val="99"/>
          <w:sz w:val="24"/>
        </w:rPr>
        <w:t xml:space="preserve"> </w:t>
      </w:r>
      <w:r>
        <w:rPr>
          <w:rFonts w:ascii="Times New Roman"/>
          <w:i/>
          <w:sz w:val="24"/>
        </w:rPr>
        <w:t>by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100,000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z w:val="24"/>
        </w:rPr>
        <w:t>to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report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admissions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per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z w:val="24"/>
        </w:rPr>
        <w:t>100,000</w:t>
      </w:r>
      <w:r>
        <w:rPr>
          <w:rFonts w:ascii="Times New Roman"/>
          <w:i/>
          <w:spacing w:val="-3"/>
          <w:sz w:val="24"/>
        </w:rPr>
        <w:t xml:space="preserve"> </w:t>
      </w:r>
      <w:proofErr w:type="gramStart"/>
      <w:r>
        <w:rPr>
          <w:rFonts w:ascii="Times New Roman"/>
          <w:i/>
          <w:spacing w:val="-1"/>
          <w:sz w:val="24"/>
        </w:rPr>
        <w:t>population</w:t>
      </w:r>
      <w:proofErr w:type="gramEnd"/>
      <w:r>
        <w:rPr>
          <w:rFonts w:ascii="Times New Roman"/>
          <w:i/>
          <w:spacing w:val="-1"/>
          <w:sz w:val="24"/>
        </w:rPr>
        <w:t>.]</w:t>
      </w:r>
    </w:p>
    <w:p w:rsidR="00DA3E1A" w:rsidRDefault="00DA3E1A">
      <w:pPr>
        <w:spacing w:before="3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3E1A" w:rsidRDefault="00AC20B0">
      <w:pPr>
        <w:ind w:left="791" w:right="79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/>
          <w:b/>
          <w:spacing w:val="-1"/>
          <w:sz w:val="32"/>
        </w:rPr>
        <w:t>Numerator</w:t>
      </w:r>
    </w:p>
    <w:p w:rsidR="00DA3E1A" w:rsidRDefault="00AC20B0">
      <w:pPr>
        <w:pStyle w:val="BodyText"/>
        <w:spacing w:before="272"/>
        <w:ind w:left="120" w:right="170" w:firstLine="360"/>
      </w:pPr>
      <w:r>
        <w:rPr>
          <w:spacing w:val="-1"/>
        </w:rPr>
        <w:t>Discharges,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proofErr w:type="gramStart"/>
      <w:r>
        <w:rPr>
          <w:spacing w:val="-1"/>
        </w:rPr>
        <w:t>patients</w:t>
      </w:r>
      <w:proofErr w:type="gramEnd"/>
      <w:r>
        <w:rPr>
          <w:spacing w:val="-4"/>
        </w:rPr>
        <w:t xml:space="preserve"> </w:t>
      </w:r>
      <w:r>
        <w:rPr>
          <w:spacing w:val="-1"/>
        </w:rPr>
        <w:t>ages</w:t>
      </w:r>
      <w:r>
        <w:rPr>
          <w:spacing w:val="-3"/>
        </w:rPr>
        <w:t xml:space="preserve"> </w:t>
      </w:r>
      <w:r>
        <w:t xml:space="preserve">18 </w:t>
      </w:r>
      <w:r>
        <w:rPr>
          <w:spacing w:val="-2"/>
        </w:rPr>
        <w:t>years</w:t>
      </w:r>
      <w:r>
        <w:rPr>
          <w:spacing w:val="-1"/>
        </w:rPr>
        <w:t xml:space="preserve"> and</w:t>
      </w:r>
      <w:r>
        <w:rPr>
          <w:spacing w:val="-4"/>
        </w:rPr>
        <w:t xml:space="preserve"> </w:t>
      </w:r>
      <w:r>
        <w:rPr>
          <w:spacing w:val="-1"/>
        </w:rPr>
        <w:t>older,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rPr>
          <w:spacing w:val="-1"/>
        </w:rPr>
        <w:t>meet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inclusion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t>exclusion</w:t>
      </w:r>
      <w:r>
        <w:rPr>
          <w:spacing w:val="-3"/>
        </w:rPr>
        <w:t xml:space="preserve"> </w:t>
      </w:r>
      <w:r>
        <w:rPr>
          <w:spacing w:val="-1"/>
        </w:rPr>
        <w:t>rules</w:t>
      </w:r>
      <w:r>
        <w:rPr>
          <w:spacing w:val="81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numerator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1"/>
        </w:rPr>
        <w:t>any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following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PQIs</w:t>
      </w:r>
      <w:proofErr w:type="spellEnd"/>
      <w:r>
        <w:rPr>
          <w:spacing w:val="-1"/>
        </w:rPr>
        <w:t>:</w:t>
      </w:r>
    </w:p>
    <w:p w:rsidR="00DA3E1A" w:rsidRDefault="00AC20B0">
      <w:pPr>
        <w:pStyle w:val="BodyText"/>
        <w:numPr>
          <w:ilvl w:val="0"/>
          <w:numId w:val="1"/>
        </w:numPr>
        <w:tabs>
          <w:tab w:val="left" w:pos="840"/>
        </w:tabs>
        <w:spacing w:before="2" w:line="293" w:lineRule="exact"/>
      </w:pPr>
      <w:proofErr w:type="spellStart"/>
      <w:r>
        <w:t>PQI</w:t>
      </w:r>
      <w:proofErr w:type="spellEnd"/>
      <w:r>
        <w:rPr>
          <w:spacing w:val="-11"/>
        </w:rPr>
        <w:t xml:space="preserve"> </w:t>
      </w:r>
      <w:r>
        <w:t>#1</w:t>
      </w:r>
      <w:r>
        <w:rPr>
          <w:spacing w:val="-6"/>
        </w:rPr>
        <w:t xml:space="preserve"> </w:t>
      </w:r>
      <w:r>
        <w:rPr>
          <w:spacing w:val="-1"/>
        </w:rPr>
        <w:t>Diabetes</w:t>
      </w:r>
      <w:r>
        <w:rPr>
          <w:spacing w:val="-5"/>
        </w:rPr>
        <w:t xml:space="preserve"> </w:t>
      </w:r>
      <w:r>
        <w:rPr>
          <w:spacing w:val="-1"/>
        </w:rPr>
        <w:t>Short-Term</w:t>
      </w:r>
      <w:r>
        <w:rPr>
          <w:spacing w:val="-5"/>
        </w:rPr>
        <w:t xml:space="preserve"> </w:t>
      </w:r>
      <w:r>
        <w:rPr>
          <w:spacing w:val="-1"/>
        </w:rPr>
        <w:t>Complications</w:t>
      </w:r>
      <w:r>
        <w:rPr>
          <w:spacing w:val="-5"/>
        </w:rPr>
        <w:t xml:space="preserve"> </w:t>
      </w:r>
      <w:r>
        <w:rPr>
          <w:spacing w:val="-1"/>
        </w:rPr>
        <w:t>Admission</w:t>
      </w:r>
      <w:r>
        <w:rPr>
          <w:spacing w:val="-6"/>
        </w:rPr>
        <w:t xml:space="preserve"> </w:t>
      </w:r>
      <w:r>
        <w:rPr>
          <w:spacing w:val="-1"/>
        </w:rPr>
        <w:t>Rate</w:t>
      </w:r>
    </w:p>
    <w:p w:rsidR="00DA3E1A" w:rsidRDefault="00AC20B0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11"/>
        </w:rPr>
        <w:t xml:space="preserve"> </w:t>
      </w:r>
      <w:r>
        <w:t>#3</w:t>
      </w:r>
      <w:r>
        <w:rPr>
          <w:spacing w:val="-5"/>
        </w:rPr>
        <w:t xml:space="preserve"> </w:t>
      </w:r>
      <w:r>
        <w:rPr>
          <w:spacing w:val="-1"/>
        </w:rPr>
        <w:t>Diabetes</w:t>
      </w:r>
      <w:r>
        <w:rPr>
          <w:spacing w:val="-3"/>
        </w:rPr>
        <w:t xml:space="preserve"> </w:t>
      </w:r>
      <w:r>
        <w:rPr>
          <w:spacing w:val="-1"/>
        </w:rPr>
        <w:t>Long-Term</w:t>
      </w:r>
      <w:r>
        <w:rPr>
          <w:spacing w:val="-5"/>
        </w:rPr>
        <w:t xml:space="preserve"> </w:t>
      </w:r>
      <w:r>
        <w:rPr>
          <w:spacing w:val="-1"/>
        </w:rPr>
        <w:t>Complications</w:t>
      </w:r>
      <w:r>
        <w:rPr>
          <w:spacing w:val="-5"/>
        </w:rPr>
        <w:t xml:space="preserve"> </w:t>
      </w:r>
      <w:r>
        <w:rPr>
          <w:spacing w:val="-1"/>
        </w:rPr>
        <w:t>Admission</w:t>
      </w:r>
      <w:r>
        <w:rPr>
          <w:spacing w:val="-5"/>
        </w:rPr>
        <w:t xml:space="preserve"> </w:t>
      </w:r>
      <w:r>
        <w:rPr>
          <w:spacing w:val="-1"/>
        </w:rPr>
        <w:t>Rate</w:t>
      </w:r>
    </w:p>
    <w:p w:rsidR="00DA3E1A" w:rsidRDefault="00AC20B0">
      <w:pPr>
        <w:pStyle w:val="BodyText"/>
        <w:numPr>
          <w:ilvl w:val="0"/>
          <w:numId w:val="1"/>
        </w:numPr>
        <w:tabs>
          <w:tab w:val="left" w:pos="840"/>
        </w:tabs>
        <w:ind w:right="660"/>
      </w:pPr>
      <w:proofErr w:type="spellStart"/>
      <w:r>
        <w:t>PQI</w:t>
      </w:r>
      <w:proofErr w:type="spellEnd"/>
      <w:r>
        <w:rPr>
          <w:spacing w:val="-10"/>
        </w:rPr>
        <w:t xml:space="preserve"> </w:t>
      </w:r>
      <w:r>
        <w:t>#5</w:t>
      </w:r>
      <w:r>
        <w:rPr>
          <w:spacing w:val="-3"/>
        </w:rPr>
        <w:t xml:space="preserve"> </w:t>
      </w:r>
      <w:r>
        <w:rPr>
          <w:spacing w:val="-1"/>
        </w:rPr>
        <w:t>Chronic</w:t>
      </w:r>
      <w:r>
        <w:rPr>
          <w:spacing w:val="-3"/>
        </w:rPr>
        <w:t xml:space="preserve"> </w:t>
      </w:r>
      <w:r>
        <w:rPr>
          <w:spacing w:val="-1"/>
        </w:rPr>
        <w:t>Obstructive</w:t>
      </w:r>
      <w:r>
        <w:rPr>
          <w:spacing w:val="-4"/>
        </w:rPr>
        <w:t xml:space="preserve"> </w:t>
      </w:r>
      <w:r>
        <w:t>Pulmonary</w:t>
      </w:r>
      <w:r>
        <w:rPr>
          <w:spacing w:val="-8"/>
        </w:rPr>
        <w:t xml:space="preserve"> </w:t>
      </w:r>
      <w:r>
        <w:rPr>
          <w:spacing w:val="-1"/>
        </w:rPr>
        <w:t>Disease</w:t>
      </w:r>
      <w:r>
        <w:rPr>
          <w:spacing w:val="-5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COPD</w:t>
      </w:r>
      <w:proofErr w:type="spellEnd"/>
      <w:r>
        <w:rPr>
          <w:spacing w:val="-1"/>
        </w:rPr>
        <w:t>)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rPr>
          <w:spacing w:val="-1"/>
        </w:rPr>
        <w:t>Asthma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Older</w:t>
      </w:r>
      <w:r>
        <w:rPr>
          <w:spacing w:val="-5"/>
        </w:rPr>
        <w:t xml:space="preserve"> </w:t>
      </w:r>
      <w:r>
        <w:rPr>
          <w:spacing w:val="-1"/>
        </w:rPr>
        <w:t>Adults</w:t>
      </w:r>
      <w:r>
        <w:rPr>
          <w:spacing w:val="83"/>
        </w:rPr>
        <w:t xml:space="preserve"> </w:t>
      </w:r>
      <w:r>
        <w:rPr>
          <w:spacing w:val="-1"/>
        </w:rPr>
        <w:t>Admission</w:t>
      </w:r>
      <w:r>
        <w:rPr>
          <w:spacing w:val="-10"/>
        </w:rPr>
        <w:t xml:space="preserve"> </w:t>
      </w:r>
      <w:r>
        <w:rPr>
          <w:spacing w:val="-1"/>
        </w:rPr>
        <w:t>Rate</w:t>
      </w:r>
    </w:p>
    <w:p w:rsidR="00DA3E1A" w:rsidRDefault="00AC20B0">
      <w:pPr>
        <w:pStyle w:val="BodyText"/>
        <w:numPr>
          <w:ilvl w:val="0"/>
          <w:numId w:val="1"/>
        </w:numPr>
        <w:tabs>
          <w:tab w:val="left" w:pos="840"/>
        </w:tabs>
        <w:spacing w:before="2" w:line="293" w:lineRule="exact"/>
      </w:pPr>
      <w:proofErr w:type="spellStart"/>
      <w:r>
        <w:t>PQI</w:t>
      </w:r>
      <w:proofErr w:type="spellEnd"/>
      <w:r>
        <w:rPr>
          <w:spacing w:val="-9"/>
        </w:rPr>
        <w:t xml:space="preserve"> </w:t>
      </w:r>
      <w:r>
        <w:t>#7</w:t>
      </w:r>
      <w:r>
        <w:rPr>
          <w:spacing w:val="-3"/>
        </w:rPr>
        <w:t xml:space="preserve"> </w:t>
      </w:r>
      <w:r>
        <w:rPr>
          <w:spacing w:val="-1"/>
        </w:rPr>
        <w:t>Hypertension</w:t>
      </w:r>
      <w:r>
        <w:rPr>
          <w:spacing w:val="-3"/>
        </w:rPr>
        <w:t xml:space="preserve"> </w:t>
      </w:r>
      <w:r>
        <w:t>Admission</w:t>
      </w:r>
      <w:r>
        <w:rPr>
          <w:spacing w:val="-3"/>
        </w:rPr>
        <w:t xml:space="preserve"> </w:t>
      </w:r>
      <w:r>
        <w:rPr>
          <w:spacing w:val="-1"/>
        </w:rPr>
        <w:t>Rate</w:t>
      </w:r>
    </w:p>
    <w:p w:rsidR="00DA3E1A" w:rsidRDefault="00AC20B0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10"/>
        </w:rPr>
        <w:t xml:space="preserve"> </w:t>
      </w:r>
      <w:r>
        <w:t>#8</w:t>
      </w:r>
      <w:r>
        <w:rPr>
          <w:spacing w:val="-3"/>
        </w:rPr>
        <w:t xml:space="preserve"> </w:t>
      </w:r>
      <w:r>
        <w:rPr>
          <w:spacing w:val="-1"/>
        </w:rPr>
        <w:t>Heart</w:t>
      </w:r>
      <w:r>
        <w:rPr>
          <w:spacing w:val="-2"/>
        </w:rPr>
        <w:t xml:space="preserve"> </w:t>
      </w:r>
      <w:r>
        <w:rPr>
          <w:spacing w:val="-1"/>
        </w:rPr>
        <w:t>Failure</w:t>
      </w:r>
      <w:r>
        <w:rPr>
          <w:spacing w:val="-4"/>
        </w:rPr>
        <w:t xml:space="preserve"> </w:t>
      </w:r>
      <w:r>
        <w:t>Admission</w:t>
      </w:r>
      <w:r>
        <w:rPr>
          <w:spacing w:val="-4"/>
        </w:rPr>
        <w:t xml:space="preserve"> </w:t>
      </w:r>
      <w:r>
        <w:rPr>
          <w:spacing w:val="-1"/>
        </w:rPr>
        <w:t>Rate</w:t>
      </w:r>
    </w:p>
    <w:p w:rsidR="00DA3E1A" w:rsidRDefault="00AC20B0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10"/>
        </w:rPr>
        <w:t xml:space="preserve"> </w:t>
      </w:r>
      <w:r>
        <w:t>#13</w:t>
      </w:r>
      <w:r>
        <w:rPr>
          <w:spacing w:val="-4"/>
        </w:rPr>
        <w:t xml:space="preserve"> </w:t>
      </w:r>
      <w:r>
        <w:t>Angina</w:t>
      </w:r>
      <w:r>
        <w:rPr>
          <w:spacing w:val="-5"/>
        </w:rPr>
        <w:t xml:space="preserve"> </w:t>
      </w:r>
      <w:r>
        <w:t>Without</w:t>
      </w:r>
      <w:r>
        <w:rPr>
          <w:spacing w:val="-5"/>
        </w:rPr>
        <w:t xml:space="preserve"> </w:t>
      </w:r>
      <w:r>
        <w:rPr>
          <w:spacing w:val="-1"/>
        </w:rPr>
        <w:t>Procedure</w:t>
      </w:r>
      <w:r>
        <w:rPr>
          <w:spacing w:val="-3"/>
        </w:rPr>
        <w:t xml:space="preserve"> </w:t>
      </w:r>
      <w:r>
        <w:rPr>
          <w:spacing w:val="-1"/>
        </w:rPr>
        <w:t>Admission</w:t>
      </w:r>
      <w:r>
        <w:rPr>
          <w:spacing w:val="-4"/>
        </w:rPr>
        <w:t xml:space="preserve"> </w:t>
      </w:r>
      <w:r>
        <w:rPr>
          <w:spacing w:val="-1"/>
        </w:rPr>
        <w:t>Rate</w:t>
      </w:r>
    </w:p>
    <w:p w:rsidR="00DA3E1A" w:rsidRDefault="00AC20B0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11"/>
        </w:rPr>
        <w:t xml:space="preserve"> </w:t>
      </w:r>
      <w:r>
        <w:t>#14</w:t>
      </w:r>
      <w:r>
        <w:rPr>
          <w:spacing w:val="-4"/>
        </w:rPr>
        <w:t xml:space="preserve"> </w:t>
      </w:r>
      <w:r>
        <w:rPr>
          <w:spacing w:val="-1"/>
        </w:rPr>
        <w:t>Uncontrolled</w:t>
      </w:r>
      <w:r>
        <w:rPr>
          <w:spacing w:val="-5"/>
        </w:rPr>
        <w:t xml:space="preserve"> </w:t>
      </w:r>
      <w:r>
        <w:rPr>
          <w:spacing w:val="-1"/>
        </w:rPr>
        <w:t>Diabetes</w:t>
      </w:r>
      <w:r>
        <w:rPr>
          <w:spacing w:val="-4"/>
        </w:rPr>
        <w:t xml:space="preserve"> </w:t>
      </w:r>
      <w:r>
        <w:rPr>
          <w:spacing w:val="-1"/>
        </w:rPr>
        <w:t>Admission</w:t>
      </w:r>
      <w:r>
        <w:rPr>
          <w:spacing w:val="-5"/>
        </w:rPr>
        <w:t xml:space="preserve"> </w:t>
      </w:r>
      <w:r>
        <w:rPr>
          <w:spacing w:val="-1"/>
        </w:rPr>
        <w:t>Rate</w:t>
      </w:r>
    </w:p>
    <w:p w:rsidR="00DA3E1A" w:rsidRDefault="00AC20B0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9"/>
        </w:rPr>
        <w:t xml:space="preserve"> </w:t>
      </w:r>
      <w:r>
        <w:t>#15</w:t>
      </w:r>
      <w:r>
        <w:rPr>
          <w:spacing w:val="-3"/>
        </w:rPr>
        <w:t xml:space="preserve"> </w:t>
      </w:r>
      <w:r>
        <w:rPr>
          <w:spacing w:val="-1"/>
        </w:rPr>
        <w:t>Asthma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Younger</w:t>
      </w:r>
      <w:r>
        <w:rPr>
          <w:spacing w:val="-4"/>
        </w:rPr>
        <w:t xml:space="preserve"> </w:t>
      </w:r>
      <w:r>
        <w:rPr>
          <w:spacing w:val="-1"/>
        </w:rPr>
        <w:t>Adults</w:t>
      </w:r>
      <w:r>
        <w:rPr>
          <w:spacing w:val="-3"/>
        </w:rPr>
        <w:t xml:space="preserve"> </w:t>
      </w:r>
      <w:r>
        <w:rPr>
          <w:spacing w:val="-1"/>
        </w:rPr>
        <w:t>Admission</w:t>
      </w:r>
      <w:r>
        <w:rPr>
          <w:spacing w:val="-2"/>
        </w:rPr>
        <w:t xml:space="preserve"> </w:t>
      </w:r>
      <w:r>
        <w:rPr>
          <w:spacing w:val="-1"/>
        </w:rPr>
        <w:t>Rate</w:t>
      </w:r>
    </w:p>
    <w:p w:rsidR="00DA3E1A" w:rsidRDefault="00AC20B0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11"/>
        </w:rPr>
        <w:t xml:space="preserve"> </w:t>
      </w:r>
      <w:r>
        <w:t>#16</w:t>
      </w:r>
      <w:r>
        <w:rPr>
          <w:spacing w:val="-3"/>
        </w:rPr>
        <w:t xml:space="preserve"> </w:t>
      </w:r>
      <w:r>
        <w:rPr>
          <w:spacing w:val="-1"/>
        </w:rPr>
        <w:t>Lower-Extremity</w:t>
      </w:r>
      <w:r>
        <w:rPr>
          <w:spacing w:val="-7"/>
        </w:rPr>
        <w:t xml:space="preserve"> </w:t>
      </w:r>
      <w:r>
        <w:rPr>
          <w:spacing w:val="-1"/>
        </w:rPr>
        <w:t>Amputation</w:t>
      </w:r>
      <w:r>
        <w:rPr>
          <w:spacing w:val="-5"/>
        </w:rPr>
        <w:t xml:space="preserve"> </w:t>
      </w:r>
      <w:r>
        <w:t>among</w:t>
      </w:r>
      <w:r>
        <w:rPr>
          <w:spacing w:val="-8"/>
        </w:rPr>
        <w:t xml:space="preserve"> </w:t>
      </w:r>
      <w:r>
        <w:t>Patients</w:t>
      </w:r>
      <w:r>
        <w:rPr>
          <w:spacing w:val="-5"/>
        </w:rPr>
        <w:t xml:space="preserve"> </w:t>
      </w:r>
      <w:r>
        <w:rPr>
          <w:spacing w:val="-1"/>
        </w:rPr>
        <w:t>with</w:t>
      </w:r>
      <w:r>
        <w:rPr>
          <w:spacing w:val="-4"/>
        </w:rPr>
        <w:t xml:space="preserve"> </w:t>
      </w:r>
      <w:r>
        <w:rPr>
          <w:spacing w:val="-1"/>
        </w:rPr>
        <w:t>Diabetes</w:t>
      </w:r>
      <w:r>
        <w:rPr>
          <w:spacing w:val="-5"/>
        </w:rPr>
        <w:t xml:space="preserve"> </w:t>
      </w:r>
      <w:r>
        <w:rPr>
          <w:spacing w:val="-1"/>
        </w:rPr>
        <w:t>Rate</w:t>
      </w:r>
    </w:p>
    <w:p w:rsidR="00DA3E1A" w:rsidRDefault="00AC20B0">
      <w:pPr>
        <w:pStyle w:val="BodyText"/>
        <w:ind w:left="120" w:right="170" w:firstLine="360"/>
      </w:pPr>
      <w:r>
        <w:rPr>
          <w:spacing w:val="-1"/>
        </w:rPr>
        <w:t>Discharges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rPr>
          <w:spacing w:val="-1"/>
        </w:rPr>
        <w:t>meet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inclusion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exclusion</w:t>
      </w:r>
      <w:r>
        <w:rPr>
          <w:spacing w:val="-3"/>
        </w:rPr>
        <w:t xml:space="preserve"> </w:t>
      </w:r>
      <w:r>
        <w:rPr>
          <w:spacing w:val="-1"/>
        </w:rPr>
        <w:t>rules</w:t>
      </w:r>
      <w:r>
        <w:rPr>
          <w:spacing w:val="-3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numerator</w:t>
      </w:r>
      <w:r>
        <w:rPr>
          <w:spacing w:val="-4"/>
        </w:rPr>
        <w:t xml:space="preserve"> </w:t>
      </w:r>
      <w:r>
        <w:t>in</w:t>
      </w:r>
      <w:r>
        <w:rPr>
          <w:spacing w:val="-1"/>
        </w:rPr>
        <w:t xml:space="preserve"> more</w:t>
      </w:r>
      <w:r>
        <w:rPr>
          <w:spacing w:val="-4"/>
        </w:rP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of</w:t>
      </w:r>
      <w:r>
        <w:rPr>
          <w:spacing w:val="7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above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PQIs</w:t>
      </w:r>
      <w:proofErr w:type="spellEnd"/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rPr>
          <w:spacing w:val="-1"/>
        </w:rPr>
        <w:t>counted</w:t>
      </w:r>
      <w:r>
        <w:rPr>
          <w:spacing w:val="-5"/>
        </w:rPr>
        <w:t xml:space="preserve"> </w:t>
      </w:r>
      <w:r>
        <w:t>only</w:t>
      </w:r>
      <w:r>
        <w:rPr>
          <w:spacing w:val="-8"/>
        </w:rPr>
        <w:t xml:space="preserve"> </w:t>
      </w:r>
      <w:r>
        <w:t>once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composite</w:t>
      </w:r>
      <w:r>
        <w:rPr>
          <w:spacing w:val="-5"/>
        </w:rPr>
        <w:t xml:space="preserve"> </w:t>
      </w:r>
      <w:r>
        <w:rPr>
          <w:spacing w:val="-1"/>
        </w:rPr>
        <w:t>numerator.</w:t>
      </w:r>
    </w:p>
    <w:p w:rsidR="00DA3E1A" w:rsidRDefault="00DA3E1A">
      <w:pPr>
        <w:sectPr w:rsidR="00DA3E1A">
          <w:headerReference w:type="default" r:id="rId9"/>
          <w:footerReference w:type="default" r:id="rId10"/>
          <w:type w:val="continuous"/>
          <w:pgSz w:w="12240" w:h="15840"/>
          <w:pgMar w:top="1440" w:right="1320" w:bottom="920" w:left="1320" w:header="741" w:footer="727" w:gutter="0"/>
          <w:pgNumType w:start="1"/>
          <w:cols w:space="720"/>
        </w:sectPr>
      </w:pPr>
    </w:p>
    <w:p w:rsidR="00DA3E1A" w:rsidRDefault="00DA3E1A">
      <w:pPr>
        <w:spacing w:before="9"/>
        <w:rPr>
          <w:rFonts w:ascii="Times New Roman" w:eastAsia="Times New Roman" w:hAnsi="Times New Roman" w:cs="Times New Roman"/>
          <w:sz w:val="11"/>
          <w:szCs w:val="11"/>
        </w:rPr>
      </w:pPr>
    </w:p>
    <w:p w:rsidR="00DA3E1A" w:rsidRDefault="00AC20B0">
      <w:pPr>
        <w:pStyle w:val="Heading2"/>
        <w:spacing w:before="58"/>
        <w:ind w:right="793"/>
        <w:jc w:val="center"/>
        <w:rPr>
          <w:b w:val="0"/>
          <w:bCs w:val="0"/>
        </w:rPr>
      </w:pPr>
      <w:r>
        <w:rPr>
          <w:spacing w:val="-1"/>
        </w:rPr>
        <w:t>Denominator</w:t>
      </w:r>
    </w:p>
    <w:p w:rsidR="00DA3E1A" w:rsidRPr="00736D46" w:rsidRDefault="00AC20B0" w:rsidP="00736D46">
      <w:pPr>
        <w:pStyle w:val="BodyText"/>
        <w:spacing w:before="239"/>
        <w:ind w:left="120" w:right="660" w:firstLine="360"/>
      </w:pPr>
      <w:proofErr w:type="gramStart"/>
      <w:r>
        <w:rPr>
          <w:spacing w:val="-1"/>
        </w:rPr>
        <w:t>Population</w:t>
      </w:r>
      <w:r>
        <w:rPr>
          <w:spacing w:val="-3"/>
        </w:rPr>
        <w:t xml:space="preserve"> </w:t>
      </w:r>
      <w:r>
        <w:rPr>
          <w:spacing w:val="-2"/>
        </w:rPr>
        <w:t>ages</w:t>
      </w:r>
      <w:r>
        <w:rPr>
          <w:spacing w:val="-3"/>
        </w:rPr>
        <w:t xml:space="preserve"> </w:t>
      </w:r>
      <w:r>
        <w:t xml:space="preserve">18 </w:t>
      </w:r>
      <w:r>
        <w:rPr>
          <w:spacing w:val="-2"/>
        </w:rPr>
        <w:t>years</w:t>
      </w:r>
      <w:r>
        <w:rPr>
          <w:spacing w:val="-1"/>
        </w:rPr>
        <w:t xml:space="preserve"> and</w:t>
      </w:r>
      <w:r>
        <w:rPr>
          <w:spacing w:val="-3"/>
        </w:rPr>
        <w:t xml:space="preserve"> </w:t>
      </w:r>
      <w:r>
        <w:rPr>
          <w:spacing w:val="-1"/>
        </w:rPr>
        <w:t>older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 xml:space="preserve">metropolitan </w:t>
      </w:r>
      <w:r>
        <w:rPr>
          <w:spacing w:val="2"/>
        </w:rPr>
        <w:t>area</w:t>
      </w:r>
      <w:r w:rsidR="008B15C3">
        <w:rPr>
          <w:rStyle w:val="FootnoteReference"/>
          <w:spacing w:val="2"/>
        </w:rPr>
        <w:footnoteReference w:customMarkFollows="1" w:id="1"/>
        <w:t>†</w:t>
      </w:r>
      <w:r>
        <w:rPr>
          <w:spacing w:val="18"/>
          <w:position w:val="11"/>
          <w:sz w:val="16"/>
          <w:szCs w:val="16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rPr>
          <w:spacing w:val="-1"/>
        </w:rPr>
        <w:t>county.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Discharges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87"/>
          <w:w w:val="99"/>
        </w:rPr>
        <w:t xml:space="preserve"> </w:t>
      </w:r>
      <w:r>
        <w:rPr>
          <w:spacing w:val="-1"/>
        </w:rPr>
        <w:t>numerator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rPr>
          <w:spacing w:val="-1"/>
        </w:rPr>
        <w:t>assigned</w:t>
      </w:r>
      <w:r>
        <w:rPr>
          <w:spacing w:val="-4"/>
        </w:rPr>
        <w:t xml:space="preserve"> </w:t>
      </w:r>
      <w:r>
        <w:rPr>
          <w:spacing w:val="1"/>
        </w:rPr>
        <w:t>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denominator</w:t>
      </w:r>
      <w:r>
        <w:rPr>
          <w:spacing w:val="-5"/>
        </w:rPr>
        <w:t xml:space="preserve"> </w:t>
      </w:r>
      <w:r>
        <w:rPr>
          <w:spacing w:val="-1"/>
        </w:rPr>
        <w:t>based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metropolitan</w:t>
      </w:r>
      <w:r>
        <w:rPr>
          <w:spacing w:val="-4"/>
        </w:rPr>
        <w:t xml:space="preserve"> </w:t>
      </w:r>
      <w:r>
        <w:rPr>
          <w:spacing w:val="-1"/>
        </w:rPr>
        <w:t>area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county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73"/>
          <w:w w:val="99"/>
        </w:rPr>
        <w:t xml:space="preserve"> </w:t>
      </w:r>
      <w:r>
        <w:rPr>
          <w:spacing w:val="-1"/>
        </w:rPr>
        <w:t>patient</w:t>
      </w:r>
      <w:r>
        <w:rPr>
          <w:spacing w:val="-4"/>
        </w:rPr>
        <w:t xml:space="preserve"> </w:t>
      </w:r>
      <w:r>
        <w:rPr>
          <w:spacing w:val="-1"/>
        </w:rPr>
        <w:t>residence,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metropolitan</w:t>
      </w:r>
      <w:r>
        <w:rPr>
          <w:spacing w:val="-4"/>
        </w:rPr>
        <w:t xml:space="preserve"> </w:t>
      </w:r>
      <w:r>
        <w:rPr>
          <w:spacing w:val="-1"/>
        </w:rPr>
        <w:t>area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county</w:t>
      </w:r>
      <w:r>
        <w:rPr>
          <w:spacing w:val="-9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hospital</w:t>
      </w:r>
      <w:r>
        <w:rPr>
          <w:spacing w:val="-3"/>
        </w:rPr>
        <w:t xml:space="preserve"> </w:t>
      </w:r>
      <w:r>
        <w:rPr>
          <w:spacing w:val="-1"/>
        </w:rP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discharge</w:t>
      </w:r>
      <w:r>
        <w:rPr>
          <w:spacing w:val="83"/>
          <w:w w:val="99"/>
        </w:rPr>
        <w:t xml:space="preserve"> </w:t>
      </w:r>
      <w:r>
        <w:rPr>
          <w:spacing w:val="-1"/>
        </w:rPr>
        <w:t>occurred.</w:t>
      </w:r>
      <w:bookmarkStart w:id="0" w:name="_GoBack"/>
      <w:bookmarkEnd w:id="0"/>
    </w:p>
    <w:sectPr w:rsidR="00DA3E1A" w:rsidRPr="00736D46">
      <w:footerReference w:type="default" r:id="rId11"/>
      <w:pgSz w:w="12240" w:h="15840"/>
      <w:pgMar w:top="1440" w:right="1320" w:bottom="920" w:left="1320" w:header="741" w:footer="7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801" w:rsidRDefault="00172801">
      <w:r>
        <w:separator/>
      </w:r>
    </w:p>
  </w:endnote>
  <w:endnote w:type="continuationSeparator" w:id="0">
    <w:p w:rsidR="00172801" w:rsidRDefault="0017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4936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69B4" w:rsidRDefault="003469B4">
        <w:pPr>
          <w:pStyle w:val="Footer"/>
          <w:jc w:val="center"/>
        </w:pPr>
      </w:p>
      <w:p w:rsidR="00DB7EA5" w:rsidRDefault="00DB7EA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A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A3E1A" w:rsidRDefault="00DA3E1A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40064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6D46" w:rsidRDefault="00736D46" w:rsidP="00736D46">
        <w:pPr>
          <w:spacing w:line="20" w:lineRule="atLeast"/>
          <w:ind w:left="114"/>
          <w:rPr>
            <w:rFonts w:ascii="Times New Roman" w:eastAsia="Times New Roman" w:hAnsi="Times New Roman" w:cs="Times New Roman"/>
            <w:sz w:val="2"/>
            <w:szCs w:val="2"/>
          </w:rPr>
        </w:pPr>
      </w:p>
      <w:p w:rsidR="003469B4" w:rsidRDefault="003469B4">
        <w:pPr>
          <w:pStyle w:val="Footer"/>
          <w:jc w:val="center"/>
        </w:pPr>
        <w:bookmarkStart w:id="1" w:name="_bookmark0"/>
        <w:bookmarkEnd w:id="1"/>
      </w:p>
      <w:p w:rsidR="00736D46" w:rsidRDefault="00736D4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A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36D46" w:rsidRDefault="00736D46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801" w:rsidRDefault="00172801">
      <w:r>
        <w:separator/>
      </w:r>
    </w:p>
  </w:footnote>
  <w:footnote w:type="continuationSeparator" w:id="0">
    <w:p w:rsidR="00172801" w:rsidRDefault="00172801">
      <w:r>
        <w:continuationSeparator/>
      </w:r>
    </w:p>
  </w:footnote>
  <w:footnote w:id="1">
    <w:p w:rsidR="008B15C3" w:rsidRDefault="008B15C3">
      <w:pPr>
        <w:pStyle w:val="FootnoteText"/>
      </w:pPr>
      <w:r>
        <w:rPr>
          <w:rStyle w:val="FootnoteReference"/>
        </w:rPr>
        <w:t>†</w:t>
      </w:r>
      <w: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term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“metropolitan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area”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(MA)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was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adopted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by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U.S.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Census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1990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and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referred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collectively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to</w:t>
      </w:r>
      <w:r>
        <w:rPr>
          <w:rFonts w:ascii="Times New Roman" w:eastAsia="Times New Roman" w:hAnsi="Times New Roman" w:cs="Times New Roman"/>
          <w:spacing w:val="83"/>
          <w:w w:val="9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areas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</w:rPr>
        <w:t>MSAs</w:t>
      </w:r>
      <w:proofErr w:type="spellEnd"/>
      <w:r>
        <w:rPr>
          <w:rFonts w:ascii="Times New Roman" w:eastAsia="Times New Roman" w:hAnsi="Times New Roman" w:cs="Times New Roman"/>
        </w:rPr>
        <w:t>),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consolidated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areas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</w:rPr>
        <w:t>CMSAs</w:t>
      </w:r>
      <w:proofErr w:type="spellEnd"/>
      <w:r>
        <w:rPr>
          <w:rFonts w:ascii="Times New Roman" w:eastAsia="Times New Roman" w:hAnsi="Times New Roman" w:cs="Times New Roman"/>
        </w:rPr>
        <w:t>),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and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primary</w:t>
      </w:r>
      <w:r w:rsidR="00724AE4">
        <w:rPr>
          <w:rFonts w:ascii="Times New Roman" w:eastAsia="Times New Roman" w:hAnsi="Times New Roman" w:cs="Times New Roman"/>
          <w:spacing w:val="-1"/>
        </w:rPr>
        <w:t xml:space="preserve"> m</w:t>
      </w:r>
      <w:r>
        <w:rPr>
          <w:rFonts w:ascii="Times New Roman" w:eastAsia="Times New Roman" w:hAnsi="Times New Roman" w:cs="Times New Roman"/>
          <w:spacing w:val="-1"/>
        </w:rPr>
        <w:t>etropolitan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areas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proofErr w:type="spellStart"/>
      <w:r>
        <w:rPr>
          <w:rFonts w:ascii="Times New Roman" w:eastAsia="Times New Roman" w:hAnsi="Times New Roman" w:cs="Times New Roman"/>
          <w:spacing w:val="-1"/>
        </w:rPr>
        <w:t>PMSAs</w:t>
      </w:r>
      <w:proofErr w:type="spellEnd"/>
      <w:r>
        <w:rPr>
          <w:rFonts w:ascii="Times New Roman" w:eastAsia="Times New Roman" w:hAnsi="Times New Roman" w:cs="Times New Roman"/>
          <w:spacing w:val="-1"/>
        </w:rPr>
        <w:t>).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addition,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“area”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could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refer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either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1)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FIPS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county,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2)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modified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FIPS</w:t>
      </w:r>
      <w:proofErr w:type="spellEnd"/>
      <w:r w:rsidR="00516BAE"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-1"/>
        </w:rPr>
        <w:t>ounty,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3)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OMB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Area,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or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4)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2003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OMB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Area</w:t>
      </w:r>
      <w:proofErr w:type="gramEnd"/>
      <w:r>
        <w:rPr>
          <w:rFonts w:ascii="Times New Roman" w:eastAsia="Times New Roman" w:hAnsi="Times New Roman" w:cs="Times New Roman"/>
          <w:spacing w:val="-1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Micropolitan</w:t>
      </w:r>
      <w:proofErr w:type="spellEnd"/>
      <w:r w:rsidR="00516BAE">
        <w:rPr>
          <w:rFonts w:ascii="Times New Roman" w:eastAsia="Times New Roman" w:hAnsi="Times New Roman" w:cs="Times New Roman"/>
          <w:spacing w:val="-1"/>
        </w:rPr>
        <w:t xml:space="preserve"> S</w:t>
      </w:r>
      <w:r>
        <w:rPr>
          <w:rFonts w:ascii="Times New Roman" w:eastAsia="Times New Roman" w:hAnsi="Times New Roman" w:cs="Times New Roman"/>
          <w:spacing w:val="-1"/>
        </w:rPr>
        <w:t>tatistical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Areas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are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not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used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QI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software.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7C4" w:rsidRDefault="002F27C4" w:rsidP="002F27C4">
    <w:pPr>
      <w:spacing w:line="224" w:lineRule="exact"/>
      <w:ind w:left="9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bCs/>
        <w:spacing w:val="-1"/>
        <w:sz w:val="20"/>
        <w:szCs w:val="20"/>
      </w:rPr>
      <w:t>AHRQ</w:t>
    </w:r>
    <w:r>
      <w:rPr>
        <w:rFonts w:ascii="Arial" w:eastAsia="Arial" w:hAnsi="Arial" w:cs="Arial"/>
        <w:b/>
        <w:bCs/>
        <w:spacing w:val="-6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QI™</w:t>
    </w:r>
    <w:r>
      <w:rPr>
        <w:rFonts w:ascii="Arial" w:eastAsia="Arial" w:hAnsi="Arial" w:cs="Arial"/>
        <w:b/>
        <w:bCs/>
        <w:spacing w:val="-8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Research Version</w:t>
    </w:r>
    <w:r>
      <w:rPr>
        <w:rFonts w:ascii="Arial" w:eastAsia="Arial" w:hAnsi="Arial" w:cs="Arial"/>
        <w:b/>
        <w:bCs/>
        <w:spacing w:val="-8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5.0,</w:t>
    </w:r>
    <w:r>
      <w:rPr>
        <w:rFonts w:ascii="Arial" w:eastAsia="Arial" w:hAnsi="Arial" w:cs="Arial"/>
        <w:b/>
        <w:bCs/>
        <w:spacing w:val="-8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Prevention</w:t>
    </w:r>
    <w:r>
      <w:rPr>
        <w:rFonts w:ascii="Arial" w:eastAsia="Arial" w:hAnsi="Arial" w:cs="Arial"/>
        <w:b/>
        <w:bCs/>
        <w:spacing w:val="-8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Quality</w:t>
    </w:r>
    <w:r>
      <w:rPr>
        <w:rFonts w:ascii="Arial" w:eastAsia="Arial" w:hAnsi="Arial" w:cs="Arial"/>
        <w:b/>
        <w:bCs/>
        <w:spacing w:val="-12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Indicators</w:t>
    </w:r>
    <w:r>
      <w:rPr>
        <w:rFonts w:ascii="Arial" w:eastAsia="Arial" w:hAnsi="Arial" w:cs="Arial"/>
        <w:b/>
        <w:bCs/>
        <w:spacing w:val="-9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#92,</w:t>
    </w:r>
    <w:r>
      <w:rPr>
        <w:rFonts w:ascii="Arial" w:eastAsia="Arial" w:hAnsi="Arial" w:cs="Arial"/>
        <w:b/>
        <w:bCs/>
        <w:spacing w:val="-9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Technical</w:t>
    </w:r>
    <w:r>
      <w:rPr>
        <w:rFonts w:ascii="Arial" w:eastAsia="Arial" w:hAnsi="Arial" w:cs="Arial"/>
        <w:b/>
        <w:bCs/>
        <w:spacing w:val="-9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Specifications,</w:t>
    </w:r>
    <w:r>
      <w:rPr>
        <w:rFonts w:ascii="Arial" w:eastAsia="Arial" w:hAnsi="Arial" w:cs="Arial"/>
        <w:sz w:val="20"/>
        <w:szCs w:val="20"/>
      </w:rPr>
      <w:t xml:space="preserve"> </w:t>
    </w:r>
    <w:r>
      <w:rPr>
        <w:rFonts w:ascii="Arial"/>
        <w:b/>
        <w:spacing w:val="-1"/>
        <w:sz w:val="20"/>
      </w:rPr>
      <w:t>Prevention</w:t>
    </w:r>
    <w:r>
      <w:rPr>
        <w:rFonts w:ascii="Arial"/>
        <w:b/>
        <w:spacing w:val="-12"/>
        <w:sz w:val="20"/>
      </w:rPr>
      <w:t xml:space="preserve"> </w:t>
    </w:r>
    <w:r>
      <w:rPr>
        <w:rFonts w:ascii="Arial"/>
        <w:b/>
        <w:sz w:val="20"/>
      </w:rPr>
      <w:t>Quality</w:t>
    </w:r>
    <w:r>
      <w:rPr>
        <w:rFonts w:ascii="Arial"/>
        <w:b/>
        <w:spacing w:val="-13"/>
        <w:sz w:val="20"/>
      </w:rPr>
      <w:t xml:space="preserve"> </w:t>
    </w:r>
    <w:r>
      <w:rPr>
        <w:rFonts w:ascii="Arial"/>
        <w:b/>
        <w:sz w:val="20"/>
      </w:rPr>
      <w:t>Chronic</w:t>
    </w:r>
    <w:r>
      <w:rPr>
        <w:rFonts w:ascii="Arial"/>
        <w:b/>
        <w:spacing w:val="-12"/>
        <w:sz w:val="20"/>
      </w:rPr>
      <w:t xml:space="preserve"> </w:t>
    </w:r>
    <w:r>
      <w:rPr>
        <w:rFonts w:ascii="Arial"/>
        <w:b/>
        <w:spacing w:val="-1"/>
        <w:sz w:val="20"/>
      </w:rPr>
      <w:t>Composite</w:t>
    </w:r>
    <w:r w:rsidRPr="002F27C4">
      <w:rPr>
        <w:rFonts w:ascii="Arial"/>
        <w:b/>
        <w:spacing w:val="31"/>
        <w:w w:val="99"/>
        <w:sz w:val="20"/>
      </w:rPr>
      <w:t xml:space="preserve"> </w:t>
    </w:r>
    <w:r w:rsidRPr="002F27C4">
      <w:rPr>
        <w:rFonts w:ascii="Arial"/>
        <w:b/>
        <w:spacing w:val="-1"/>
        <w:sz w:val="20"/>
      </w:rPr>
      <w:t>www.qualityindicators.ahrq.gov</w:t>
    </w:r>
  </w:p>
  <w:p w:rsidR="00DA3E1A" w:rsidRDefault="00724AE4" w:rsidP="002F27C4">
    <w:pPr>
      <w:spacing w:line="14" w:lineRule="auto"/>
      <w:ind w:left="90"/>
      <w:rPr>
        <w:sz w:val="20"/>
        <w:szCs w:val="20"/>
      </w:rPr>
    </w:pPr>
    <w:r>
      <w:pict>
        <v:group id="_x0000_s2051" style="position:absolute;left:0;text-align:left;margin-left:68.7pt;margin-top:62pt;width:467.25pt;height:.1pt;z-index:-251658240;mso-position-horizontal-relative:page;mso-position-vertical-relative:page" coordorigin="1448,1433" coordsize="9345,2">
          <v:shape id="_x0000_s2052" style="position:absolute;left:1448;top:1433;width:9345;height:2" coordorigin="1448,1433" coordsize="9345,0" path="m1448,1433r9345,e" fill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37939"/>
    <w:multiLevelType w:val="hybridMultilevel"/>
    <w:tmpl w:val="989AB66A"/>
    <w:lvl w:ilvl="0" w:tplc="B426942E">
      <w:start w:val="1"/>
      <w:numFmt w:val="bullet"/>
      <w:lvlText w:val=""/>
      <w:lvlJc w:val="left"/>
      <w:pPr>
        <w:ind w:left="840" w:hanging="360"/>
      </w:pPr>
      <w:rPr>
        <w:rFonts w:ascii="Symbol" w:eastAsia="Symbol" w:hAnsi="Symbol" w:hint="default"/>
        <w:sz w:val="24"/>
        <w:szCs w:val="24"/>
      </w:rPr>
    </w:lvl>
    <w:lvl w:ilvl="1" w:tplc="32AEB02E">
      <w:start w:val="1"/>
      <w:numFmt w:val="bullet"/>
      <w:lvlText w:val="•"/>
      <w:lvlJc w:val="left"/>
      <w:pPr>
        <w:ind w:left="1716" w:hanging="360"/>
      </w:pPr>
      <w:rPr>
        <w:rFonts w:hint="default"/>
      </w:rPr>
    </w:lvl>
    <w:lvl w:ilvl="2" w:tplc="8266EE54">
      <w:start w:val="1"/>
      <w:numFmt w:val="bullet"/>
      <w:lvlText w:val="•"/>
      <w:lvlJc w:val="left"/>
      <w:pPr>
        <w:ind w:left="2592" w:hanging="360"/>
      </w:pPr>
      <w:rPr>
        <w:rFonts w:hint="default"/>
      </w:rPr>
    </w:lvl>
    <w:lvl w:ilvl="3" w:tplc="A11407D0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F0FA6764">
      <w:start w:val="1"/>
      <w:numFmt w:val="bullet"/>
      <w:lvlText w:val="•"/>
      <w:lvlJc w:val="left"/>
      <w:pPr>
        <w:ind w:left="4344" w:hanging="360"/>
      </w:pPr>
      <w:rPr>
        <w:rFonts w:hint="default"/>
      </w:rPr>
    </w:lvl>
    <w:lvl w:ilvl="5" w:tplc="E06E9D4A">
      <w:start w:val="1"/>
      <w:numFmt w:val="bullet"/>
      <w:lvlText w:val="•"/>
      <w:lvlJc w:val="left"/>
      <w:pPr>
        <w:ind w:left="5220" w:hanging="360"/>
      </w:pPr>
      <w:rPr>
        <w:rFonts w:hint="default"/>
      </w:rPr>
    </w:lvl>
    <w:lvl w:ilvl="6" w:tplc="A9FCB5C4">
      <w:start w:val="1"/>
      <w:numFmt w:val="bullet"/>
      <w:lvlText w:val="•"/>
      <w:lvlJc w:val="left"/>
      <w:pPr>
        <w:ind w:left="6096" w:hanging="360"/>
      </w:pPr>
      <w:rPr>
        <w:rFonts w:hint="default"/>
      </w:rPr>
    </w:lvl>
    <w:lvl w:ilvl="7" w:tplc="B64E517E">
      <w:start w:val="1"/>
      <w:numFmt w:val="bullet"/>
      <w:lvlText w:val="•"/>
      <w:lvlJc w:val="left"/>
      <w:pPr>
        <w:ind w:left="6972" w:hanging="360"/>
      </w:pPr>
      <w:rPr>
        <w:rFonts w:hint="default"/>
      </w:rPr>
    </w:lvl>
    <w:lvl w:ilvl="8" w:tplc="D92E442A">
      <w:start w:val="1"/>
      <w:numFmt w:val="bullet"/>
      <w:lvlText w:val="•"/>
      <w:lvlJc w:val="left"/>
      <w:pPr>
        <w:ind w:left="784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A3E1A"/>
    <w:rsid w:val="00172801"/>
    <w:rsid w:val="002F27C4"/>
    <w:rsid w:val="003469B4"/>
    <w:rsid w:val="00516BAE"/>
    <w:rsid w:val="00724AE4"/>
    <w:rsid w:val="00736D46"/>
    <w:rsid w:val="008B15C3"/>
    <w:rsid w:val="00AC20B0"/>
    <w:rsid w:val="00AC6670"/>
    <w:rsid w:val="00AE148E"/>
    <w:rsid w:val="00DA3E1A"/>
    <w:rsid w:val="00DB7EA5"/>
    <w:rsid w:val="00DF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rFonts w:ascii="Arial" w:eastAsia="Arial" w:hAnsi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793"/>
      <w:outlineLvl w:val="1"/>
    </w:pPr>
    <w:rPr>
      <w:rFonts w:ascii="Arial" w:eastAsia="Arial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40" w:hanging="36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C20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20B0"/>
  </w:style>
  <w:style w:type="paragraph" w:styleId="Footer">
    <w:name w:val="footer"/>
    <w:basedOn w:val="Normal"/>
    <w:link w:val="FooterChar"/>
    <w:uiPriority w:val="99"/>
    <w:unhideWhenUsed/>
    <w:rsid w:val="00AC20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20B0"/>
  </w:style>
  <w:style w:type="character" w:styleId="Hyperlink">
    <w:name w:val="Hyperlink"/>
    <w:basedOn w:val="DefaultParagraphFont"/>
    <w:uiPriority w:val="99"/>
    <w:unhideWhenUsed/>
    <w:rsid w:val="002F27C4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15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15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B15C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6071A-9F1D-40A7-8C15-A014B0FF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1702</Characters>
  <Application>Microsoft Office Word</Application>
  <DocSecurity>0</DocSecurity>
  <Lines>43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PQI #92 Prevention Quality Chronic Composite</vt:lpstr>
    </vt:vector>
  </TitlesOfParts>
  <Company>Microsoft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PQI #92 Prevention Quality Chronic Composite</dc:title>
  <dc:creator>Chapman, Elaine</dc:creator>
  <cp:lastModifiedBy>Chapman, Elaine</cp:lastModifiedBy>
  <cp:revision>3</cp:revision>
  <dcterms:created xsi:type="dcterms:W3CDTF">2015-11-23T22:39:00Z</dcterms:created>
  <dcterms:modified xsi:type="dcterms:W3CDTF">2015-12-04T16:55:00Z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2013-05-09T00:00:00Z</vt:filetime>
  </property>
  <property fmtid="{D5CDD505-2E9C-101B-9397-08002B2CF9AE}" pid="3" name="LastSaved">
    <vt:filetime>2014-11-11T00:00:00Z</vt:filetime>
  </property>
</Properties>
</file>